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4"/>
      </w:tblGrid>
      <w:tr w:rsidR="004204DB" w:rsidRPr="0008041C" w:rsidTr="004204DB">
        <w:tc>
          <w:tcPr>
            <w:tcW w:w="5778" w:type="dxa"/>
          </w:tcPr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Калмагамбетова А.К.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НМР колледжа 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________ Кибарина Е.И.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 МАБ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8041C">
              <w:rPr>
                <w:rFonts w:ascii="Times New Roman" w:hAnsi="Times New Roman" w:cs="Times New Roman"/>
                <w:sz w:val="24"/>
                <w:szCs w:val="24"/>
              </w:rPr>
              <w:t>Хисматуллина А.А.</w:t>
            </w:r>
          </w:p>
          <w:p w:rsidR="004204DB" w:rsidRPr="00ED14DD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D14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04DB" w:rsidRDefault="004204DB" w:rsidP="009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EB" w:rsidRPr="00CF2F2C" w:rsidRDefault="009E79EB" w:rsidP="00CF2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E79EB" w:rsidRPr="00CF2F2C" w:rsidRDefault="009E79EB" w:rsidP="00CF2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проведении конкурса </w:t>
      </w:r>
      <w:r w:rsidRPr="00CF2F2C">
        <w:rPr>
          <w:rFonts w:ascii="Times New Roman" w:hAnsi="Times New Roman" w:cs="Times New Roman"/>
          <w:b/>
          <w:sz w:val="24"/>
          <w:szCs w:val="24"/>
          <w:lang w:val="kk-KZ" w:eastAsia="ru-RU"/>
        </w:rPr>
        <w:t>«Лучший видеоролик</w:t>
      </w:r>
    </w:p>
    <w:p w:rsidR="009E79EB" w:rsidRPr="00CF2F2C" w:rsidRDefault="009E79EB" w:rsidP="00CF2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b/>
          <w:sz w:val="24"/>
          <w:szCs w:val="24"/>
          <w:lang w:val="kk-KZ" w:eastAsia="ru-RU"/>
        </w:rPr>
        <w:t>«Один день из жизни студента колледжа МАБ»</w:t>
      </w:r>
      <w:r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79EB" w:rsidRPr="00CF2F2C" w:rsidRDefault="009E79EB" w:rsidP="00CF2F2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79EB" w:rsidRPr="00CF2F2C" w:rsidRDefault="009E79EB" w:rsidP="00CF2F2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55D1B"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9E79EB" w:rsidRPr="00CF2F2C" w:rsidRDefault="009E79EB" w:rsidP="00CF2F2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конкурса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 среди студентов К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олледж Международной Академии Бизнеса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специальности «Информационные системы» 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ПЦК «ИС и иностранных языков»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79EB" w:rsidRPr="00CF2F2C" w:rsidRDefault="009E79EB" w:rsidP="00CF2F2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CF2F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положение определяет условия организации и порядок проведения конкурса, права и обязанности его организаторов и участников.</w:t>
      </w:r>
    </w:p>
    <w:p w:rsidR="009E79EB" w:rsidRPr="00CF2F2C" w:rsidRDefault="009E79EB" w:rsidP="00CF2F2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F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1.2. Конкурс проводится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развития цифрового творчества по 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созданию видеороликов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79EB" w:rsidRPr="00CF2F2C" w:rsidRDefault="009E79EB" w:rsidP="00CF2F2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1.3. Задачи конкурса: </w:t>
      </w:r>
    </w:p>
    <w:p w:rsidR="009E79EB" w:rsidRPr="00CF2F2C" w:rsidRDefault="009E79EB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eastAsiaTheme="minorHAnsi" w:cs="Times New Roman"/>
          <w:lang w:eastAsia="ru-RU"/>
        </w:rPr>
      </w:pPr>
      <w:r w:rsidRPr="00CF2F2C">
        <w:rPr>
          <w:rFonts w:eastAsiaTheme="minorHAnsi" w:cs="Times New Roman"/>
          <w:lang w:eastAsia="ru-RU"/>
        </w:rPr>
        <w:t>повышение профессиональных навыков по созданию мультимедийных продуктов среди студентов специальности «Информационные системы» 3 курса</w:t>
      </w:r>
      <w:r w:rsidRPr="00CF2F2C">
        <w:rPr>
          <w:rFonts w:eastAsiaTheme="minorHAnsi" w:cs="Times New Roman"/>
          <w:lang w:val="kk-KZ" w:eastAsia="ru-RU"/>
        </w:rPr>
        <w:t>;</w:t>
      </w:r>
    </w:p>
    <w:p w:rsidR="009E79EB" w:rsidRPr="00CF2F2C" w:rsidRDefault="009E79EB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eastAsiaTheme="minorHAnsi" w:cs="Times New Roman"/>
          <w:lang w:eastAsia="ru-RU"/>
        </w:rPr>
      </w:pPr>
      <w:r w:rsidRPr="00CF2F2C">
        <w:rPr>
          <w:rFonts w:eastAsiaTheme="minorHAnsi" w:cs="Times New Roman"/>
          <w:lang w:eastAsia="ru-RU"/>
        </w:rPr>
        <w:t xml:space="preserve">выявление талантливых, креативных будущих специалистов; </w:t>
      </w:r>
    </w:p>
    <w:p w:rsidR="009E79EB" w:rsidRPr="00CF2F2C" w:rsidRDefault="009E79EB" w:rsidP="00CF2F2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3"/>
        <w:rPr>
          <w:rFonts w:eastAsiaTheme="minorHAnsi" w:cs="Times New Roman"/>
          <w:lang w:eastAsia="ru-RU"/>
        </w:rPr>
      </w:pPr>
      <w:r w:rsidRPr="00CF2F2C">
        <w:rPr>
          <w:rFonts w:eastAsiaTheme="minorHAnsi" w:cs="Times New Roman"/>
          <w:lang w:eastAsia="ru-RU"/>
        </w:rPr>
        <w:t>популяризация цифрового изобретательства и индивидуального творчества;</w:t>
      </w:r>
    </w:p>
    <w:p w:rsidR="009E79EB" w:rsidRPr="00CF2F2C" w:rsidRDefault="009E79EB" w:rsidP="00CF2F2C">
      <w:pPr>
        <w:tabs>
          <w:tab w:val="left" w:pos="709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F2F2C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CF2F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Видеоролики победителей будут</w:t>
      </w:r>
      <w:r w:rsidRPr="00CF2F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размещен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ы</w:t>
      </w:r>
      <w:r w:rsidRPr="00CF2F2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в сети Интернет на сайте колледжа МАБ по адресу </w:t>
      </w:r>
      <w:hyperlink r:id="rId6" w:history="1">
        <w:r w:rsidRPr="00CF2F2C">
          <w:rPr>
            <w:rFonts w:ascii="Times New Roman" w:hAnsi="Times New Roman" w:cs="Times New Roman"/>
            <w:sz w:val="24"/>
            <w:szCs w:val="24"/>
            <w:lang w:eastAsia="ru-RU"/>
          </w:rPr>
          <w:t>cmab</w:t>
        </w:r>
        <w:r w:rsidRPr="00CF2F2C">
          <w:rPr>
            <w:rFonts w:ascii="Times New Roman" w:hAnsi="Times New Roman" w:cs="Times New Roman"/>
            <w:sz w:val="24"/>
            <w:szCs w:val="24"/>
            <w:lang w:val="ru-RU" w:eastAsia="ru-RU"/>
          </w:rPr>
          <w:t>.kz</w:t>
        </w:r>
      </w:hyperlink>
      <w:r w:rsidRPr="00CF2F2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E79EB" w:rsidRPr="00CF2F2C" w:rsidRDefault="009E79EB" w:rsidP="00CF2F2C">
      <w:pPr>
        <w:tabs>
          <w:tab w:val="left" w:pos="709"/>
        </w:tabs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Авторы лучших </w:t>
      </w:r>
      <w:r w:rsidR="00F55D1B"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</w:t>
      </w: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награждаются дипломами, ценными призами.</w:t>
      </w:r>
    </w:p>
    <w:p w:rsidR="009E79EB" w:rsidRPr="00CF2F2C" w:rsidRDefault="009E79EB" w:rsidP="00CF2F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E79EB" w:rsidRPr="00CF2F2C" w:rsidRDefault="009E79EB" w:rsidP="00CF2F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2F2C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F55D1B" w:rsidRPr="00CF2F2C">
        <w:rPr>
          <w:rFonts w:ascii="Times New Roman" w:hAnsi="Times New Roman" w:cs="Times New Roman"/>
          <w:b/>
          <w:sz w:val="24"/>
          <w:szCs w:val="24"/>
          <w:lang w:eastAsia="ru-RU"/>
        </w:rPr>
        <w:t>. УСЛОВИЯ И ПОРЯДОК ПРОВЕДЕНИЯ КОНКУРСА</w:t>
      </w:r>
    </w:p>
    <w:p w:rsidR="009E79EB" w:rsidRPr="00CF2F2C" w:rsidRDefault="009E79EB" w:rsidP="00CF2F2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Pr="00CF2F2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CF2F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В конкурсе могут принимать участие команды из 2 человек. Команды составляют обучающиеся 3-х курсов колледжа специальности «Информационные системы». </w:t>
      </w:r>
    </w:p>
    <w:p w:rsidR="009E79EB" w:rsidRPr="00CF2F2C" w:rsidRDefault="009E79EB" w:rsidP="00CF2F2C">
      <w:pPr>
        <w:pStyle w:val="1"/>
        <w:tabs>
          <w:tab w:val="left" w:pos="9638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val="kk-KZ"/>
        </w:rPr>
      </w:pPr>
      <w:r w:rsidRPr="00CF2F2C">
        <w:rPr>
          <w:rFonts w:eastAsiaTheme="minorHAnsi"/>
          <w:b w:val="0"/>
          <w:bCs w:val="0"/>
          <w:kern w:val="0"/>
          <w:sz w:val="24"/>
          <w:szCs w:val="24"/>
          <w:lang w:val="kk-KZ"/>
        </w:rPr>
        <w:t xml:space="preserve">2.2. Задание конкурса: создать видеоролик на тему «Один день из жизни студента колледжа МАБ». </w:t>
      </w:r>
    </w:p>
    <w:p w:rsidR="006468C4" w:rsidRPr="006468C4" w:rsidRDefault="009E79EB" w:rsidP="00CF2F2C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kern w:val="36"/>
        </w:rPr>
      </w:pPr>
      <w:r w:rsidRPr="00CF2F2C">
        <w:rPr>
          <w:rFonts w:eastAsiaTheme="minorHAnsi"/>
          <w:lang w:val="kk-KZ"/>
        </w:rPr>
        <w:t>В конкурсе могут принимать участие только оригинальные, сделанные лично конкурсантами видеоролики, которые не принимали участие в конкурсах</w:t>
      </w:r>
      <w:r w:rsidRPr="00CF2F2C">
        <w:rPr>
          <w:color w:val="000000" w:themeColor="text1"/>
          <w:kern w:val="36"/>
        </w:rPr>
        <w:t>.</w:t>
      </w:r>
      <w:r w:rsidR="006468C4" w:rsidRPr="00CF2F2C">
        <w:rPr>
          <w:color w:val="000000" w:themeColor="text1"/>
          <w:kern w:val="36"/>
        </w:rPr>
        <w:t xml:space="preserve"> </w:t>
      </w:r>
    </w:p>
    <w:p w:rsidR="009E79EB" w:rsidRPr="00CF2F2C" w:rsidRDefault="009E79E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  <w:lang w:val="kk-KZ"/>
        </w:rPr>
        <w:t>2.3.</w:t>
      </w:r>
      <w:r w:rsidRPr="00CF2F2C">
        <w:rPr>
          <w:b/>
          <w:color w:val="000000" w:themeColor="text1"/>
          <w:lang w:val="kk-KZ"/>
        </w:rPr>
        <w:t xml:space="preserve"> </w:t>
      </w:r>
      <w:r w:rsidRPr="00CF2F2C">
        <w:rPr>
          <w:color w:val="000000" w:themeColor="text1"/>
        </w:rPr>
        <w:t xml:space="preserve">Этапы проведения </w:t>
      </w:r>
      <w:r w:rsidRPr="00CF2F2C">
        <w:rPr>
          <w:color w:val="000000" w:themeColor="text1"/>
          <w:lang w:val="kk-KZ"/>
        </w:rPr>
        <w:t>конкурса</w:t>
      </w:r>
      <w:r w:rsidRPr="00CF2F2C">
        <w:rPr>
          <w:color w:val="000000" w:themeColor="text1"/>
        </w:rPr>
        <w:t xml:space="preserve">: </w:t>
      </w:r>
    </w:p>
    <w:p w:rsidR="009E79EB" w:rsidRPr="00CF2F2C" w:rsidRDefault="009E79E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</w:rPr>
        <w:t xml:space="preserve">Прием конкурсных </w:t>
      </w:r>
      <w:r w:rsidR="006468C4" w:rsidRPr="00CF2F2C">
        <w:rPr>
          <w:color w:val="000000" w:themeColor="text1"/>
          <w:lang w:val="kk-KZ"/>
        </w:rPr>
        <w:t>работ</w:t>
      </w:r>
      <w:r w:rsidRPr="00CF2F2C">
        <w:rPr>
          <w:color w:val="000000" w:themeColor="text1"/>
        </w:rPr>
        <w:t xml:space="preserve"> – до </w:t>
      </w:r>
      <w:r w:rsidRPr="00CF2F2C">
        <w:rPr>
          <w:color w:val="000000" w:themeColor="text1"/>
          <w:lang w:val="kk-KZ"/>
        </w:rPr>
        <w:t>17</w:t>
      </w:r>
      <w:r w:rsidRPr="00CF2F2C">
        <w:rPr>
          <w:color w:val="000000" w:themeColor="text1"/>
        </w:rPr>
        <w:t xml:space="preserve"> </w:t>
      </w:r>
      <w:r w:rsidRPr="00CF2F2C">
        <w:rPr>
          <w:color w:val="000000" w:themeColor="text1"/>
          <w:lang w:val="kk-KZ"/>
        </w:rPr>
        <w:t>февраля</w:t>
      </w:r>
      <w:r w:rsidRPr="00CF2F2C">
        <w:rPr>
          <w:color w:val="000000" w:themeColor="text1"/>
        </w:rPr>
        <w:t xml:space="preserve"> 20</w:t>
      </w:r>
      <w:r w:rsidRPr="00CF2F2C">
        <w:rPr>
          <w:color w:val="000000" w:themeColor="text1"/>
          <w:lang w:val="kk-KZ"/>
        </w:rPr>
        <w:t>20</w:t>
      </w:r>
      <w:r w:rsidRPr="00CF2F2C">
        <w:rPr>
          <w:color w:val="000000" w:themeColor="text1"/>
        </w:rPr>
        <w:t xml:space="preserve">г. (включительно)  </w:t>
      </w:r>
    </w:p>
    <w:p w:rsidR="009E79EB" w:rsidRPr="00CF2F2C" w:rsidRDefault="009E79EB" w:rsidP="00CF2F2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F2F2C">
        <w:rPr>
          <w:color w:val="000000" w:themeColor="text1"/>
        </w:rPr>
        <w:t xml:space="preserve">Проведение </w:t>
      </w:r>
      <w:r w:rsidRPr="00CF2F2C">
        <w:rPr>
          <w:color w:val="000000" w:themeColor="text1"/>
          <w:lang w:val="kk-KZ"/>
        </w:rPr>
        <w:t>конкурса</w:t>
      </w:r>
      <w:r w:rsidRPr="00CF2F2C">
        <w:rPr>
          <w:color w:val="000000" w:themeColor="text1"/>
        </w:rPr>
        <w:t xml:space="preserve"> </w:t>
      </w:r>
      <w:r w:rsidRPr="00CF2F2C">
        <w:rPr>
          <w:color w:val="000000" w:themeColor="text1"/>
          <w:lang w:val="kk-KZ"/>
        </w:rPr>
        <w:t>19 февраля</w:t>
      </w:r>
      <w:r w:rsidRPr="00CF2F2C">
        <w:rPr>
          <w:color w:val="000000" w:themeColor="text1"/>
        </w:rPr>
        <w:t xml:space="preserve"> 20</w:t>
      </w:r>
      <w:r w:rsidRPr="00CF2F2C">
        <w:rPr>
          <w:color w:val="000000" w:themeColor="text1"/>
          <w:lang w:val="kk-KZ"/>
        </w:rPr>
        <w:t>20</w:t>
      </w:r>
      <w:r w:rsidRPr="00CF2F2C">
        <w:rPr>
          <w:color w:val="000000" w:themeColor="text1"/>
        </w:rPr>
        <w:t xml:space="preserve"> года с </w:t>
      </w:r>
      <w:r w:rsidRPr="00CF2F2C">
        <w:rPr>
          <w:color w:val="000000" w:themeColor="text1"/>
          <w:lang w:val="kk-KZ"/>
        </w:rPr>
        <w:t>8</w:t>
      </w:r>
      <w:r w:rsidRPr="00CF2F2C">
        <w:rPr>
          <w:color w:val="000000" w:themeColor="text1"/>
        </w:rPr>
        <w:t>:00-1</w:t>
      </w:r>
      <w:r w:rsidRPr="00CF2F2C">
        <w:rPr>
          <w:color w:val="000000" w:themeColor="text1"/>
          <w:lang w:val="kk-KZ"/>
        </w:rPr>
        <w:t>1</w:t>
      </w:r>
      <w:r w:rsidRPr="00CF2F2C">
        <w:rPr>
          <w:color w:val="000000" w:themeColor="text1"/>
        </w:rPr>
        <w:t>:00</w:t>
      </w:r>
      <w:r w:rsidRPr="00CF2F2C">
        <w:rPr>
          <w:color w:val="000000" w:themeColor="text1"/>
          <w:lang w:val="kk-KZ"/>
        </w:rPr>
        <w:t xml:space="preserve"> ч</w:t>
      </w:r>
      <w:r w:rsidRPr="00CF2F2C">
        <w:rPr>
          <w:color w:val="000000" w:themeColor="text1"/>
        </w:rPr>
        <w:t>.</w:t>
      </w:r>
    </w:p>
    <w:p w:rsidR="009E79EB" w:rsidRPr="00CF2F2C" w:rsidRDefault="009E79EB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CF2F2C">
        <w:rPr>
          <w:color w:val="000000" w:themeColor="text1"/>
          <w:lang w:val="kk-KZ"/>
        </w:rPr>
        <w:t>Заседание экспертной комиссии: 19 февраля</w:t>
      </w:r>
      <w:r w:rsidRPr="00CF2F2C">
        <w:rPr>
          <w:color w:val="000000" w:themeColor="text1"/>
        </w:rPr>
        <w:t xml:space="preserve"> 20</w:t>
      </w:r>
      <w:r w:rsidRPr="00CF2F2C">
        <w:rPr>
          <w:color w:val="000000" w:themeColor="text1"/>
          <w:lang w:val="kk-KZ"/>
        </w:rPr>
        <w:t>20</w:t>
      </w:r>
      <w:r w:rsidRPr="00CF2F2C">
        <w:rPr>
          <w:color w:val="000000" w:themeColor="text1"/>
        </w:rPr>
        <w:t xml:space="preserve"> года</w:t>
      </w:r>
    </w:p>
    <w:p w:rsidR="009E79EB" w:rsidRPr="00CF2F2C" w:rsidRDefault="009E79E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  <w:lang w:val="kk-KZ"/>
        </w:rPr>
        <w:t>Награждение</w:t>
      </w:r>
      <w:r w:rsidRPr="00CF2F2C">
        <w:rPr>
          <w:color w:val="000000" w:themeColor="text1"/>
        </w:rPr>
        <w:t xml:space="preserve"> </w:t>
      </w:r>
      <w:r w:rsidRPr="00CF2F2C">
        <w:rPr>
          <w:color w:val="000000" w:themeColor="text1"/>
          <w:lang w:val="kk-KZ"/>
        </w:rPr>
        <w:t>п</w:t>
      </w:r>
      <w:r w:rsidRPr="00CF2F2C">
        <w:rPr>
          <w:color w:val="000000" w:themeColor="text1"/>
        </w:rPr>
        <w:t xml:space="preserve">обедителей- </w:t>
      </w:r>
      <w:r w:rsidRPr="00CF2F2C">
        <w:rPr>
          <w:color w:val="000000" w:themeColor="text1"/>
          <w:lang w:val="kk-KZ"/>
        </w:rPr>
        <w:t>21 февраля</w:t>
      </w:r>
      <w:r w:rsidRPr="00CF2F2C">
        <w:rPr>
          <w:color w:val="000000" w:themeColor="text1"/>
        </w:rPr>
        <w:t xml:space="preserve"> 20</w:t>
      </w:r>
      <w:r w:rsidRPr="00CF2F2C">
        <w:rPr>
          <w:color w:val="000000" w:themeColor="text1"/>
          <w:lang w:val="kk-KZ"/>
        </w:rPr>
        <w:t>20</w:t>
      </w:r>
      <w:r w:rsidRPr="00CF2F2C">
        <w:rPr>
          <w:color w:val="000000" w:themeColor="text1"/>
        </w:rPr>
        <w:t xml:space="preserve"> года</w:t>
      </w:r>
    </w:p>
    <w:p w:rsidR="009E79EB" w:rsidRPr="00CF2F2C" w:rsidRDefault="00F55D1B" w:rsidP="00CF2F2C">
      <w:pPr>
        <w:pStyle w:val="3"/>
        <w:spacing w:before="0" w:line="240" w:lineRule="auto"/>
        <w:rPr>
          <w:color w:val="000000" w:themeColor="text1"/>
          <w:lang w:val="kk-KZ"/>
        </w:rPr>
      </w:pP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r w:rsidRPr="00CF2F2C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ru-RU" w:eastAsia="ru-RU"/>
        </w:rPr>
        <w:t>ОСНОВНЫЕ КРИТЕРИИ ОЦЕНКИ</w:t>
      </w:r>
    </w:p>
    <w:p w:rsidR="00F55D1B" w:rsidRPr="00CF2F2C" w:rsidRDefault="00F55D1B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lang w:val="kk-KZ" w:eastAsia="ru-RU"/>
        </w:rPr>
      </w:pPr>
      <w:r w:rsidRPr="00CF2F2C">
        <w:rPr>
          <w:rFonts w:eastAsia="Times New Roman" w:cs="Times New Roman"/>
          <w:color w:val="000000" w:themeColor="text1"/>
          <w:lang w:val="kk-KZ" w:eastAsia="ru-RU"/>
        </w:rPr>
        <w:t>соответствие</w:t>
      </w:r>
      <w:r w:rsidR="00C2165B" w:rsidRPr="00CF2F2C">
        <w:rPr>
          <w:rFonts w:eastAsia="Times New Roman" w:cs="Times New Roman"/>
          <w:color w:val="000000" w:themeColor="text1"/>
          <w:lang w:val="kk-KZ" w:eastAsia="ru-RU"/>
        </w:rPr>
        <w:t xml:space="preserve"> сюжета  теме к</w:t>
      </w:r>
      <w:r w:rsidRPr="00CF2F2C">
        <w:rPr>
          <w:rFonts w:eastAsia="Times New Roman" w:cs="Times New Roman"/>
          <w:color w:val="000000" w:themeColor="text1"/>
          <w:lang w:val="kk-KZ" w:eastAsia="ru-RU"/>
        </w:rPr>
        <w:t>онкурса;</w:t>
      </w:r>
    </w:p>
    <w:p w:rsidR="006468C4" w:rsidRPr="00CF2F2C" w:rsidRDefault="006468C4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lang w:val="kk-KZ" w:eastAsia="ru-RU"/>
        </w:rPr>
      </w:pPr>
      <w:r w:rsidRPr="00CF2F2C">
        <w:rPr>
          <w:rFonts w:eastAsia="Times New Roman" w:cs="Times New Roman"/>
          <w:color w:val="000000" w:themeColor="text1"/>
          <w:lang w:val="kk-KZ" w:eastAsia="ru-RU"/>
        </w:rPr>
        <w:t>длительность</w:t>
      </w:r>
      <w:r w:rsidR="00C2165B" w:rsidRPr="00CF2F2C">
        <w:rPr>
          <w:rFonts w:eastAsia="Times New Roman" w:cs="Times New Roman"/>
          <w:color w:val="000000" w:themeColor="text1"/>
          <w:lang w:val="kk-KZ" w:eastAsia="ru-RU"/>
        </w:rPr>
        <w:t xml:space="preserve"> </w:t>
      </w:r>
      <w:r w:rsidRPr="00CF2F2C">
        <w:rPr>
          <w:rFonts w:eastAsia="Times New Roman" w:cs="Times New Roman"/>
          <w:color w:val="000000" w:themeColor="text1"/>
          <w:lang w:val="kk-KZ" w:eastAsia="ru-RU"/>
        </w:rPr>
        <w:t>- не более 3 минут;</w:t>
      </w:r>
    </w:p>
    <w:p w:rsidR="00F55D1B" w:rsidRPr="00F55D1B" w:rsidRDefault="00F55D1B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профориентационная значимость;</w:t>
      </w:r>
    </w:p>
    <w:p w:rsidR="00F55D1B" w:rsidRPr="00F55D1B" w:rsidRDefault="00F55D1B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оригинальность, творческий подход к оформлению работы;</w:t>
      </w:r>
    </w:p>
    <w:p w:rsidR="00F55D1B" w:rsidRPr="00F55D1B" w:rsidRDefault="00F55D1B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целесообразное применение эффектов анимации;</w:t>
      </w:r>
    </w:p>
    <w:p w:rsidR="00F55D1B" w:rsidRPr="00F55D1B" w:rsidRDefault="00F55D1B" w:rsidP="00CF2F2C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F5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уровень дизайна;</w:t>
      </w:r>
    </w:p>
    <w:p w:rsidR="00F55D1B" w:rsidRPr="00F55D1B" w:rsidRDefault="00F55D1B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lang w:val="kk-KZ" w:eastAsia="ru-RU"/>
        </w:rPr>
      </w:pPr>
      <w:r w:rsidRPr="00F55D1B">
        <w:rPr>
          <w:rFonts w:eastAsia="Times New Roman" w:cs="Times New Roman"/>
          <w:color w:val="000000" w:themeColor="text1"/>
          <w:lang w:val="kk-KZ" w:eastAsia="ru-RU"/>
        </w:rPr>
        <w:t>завершенность работы;</w:t>
      </w:r>
    </w:p>
    <w:p w:rsidR="00F55D1B" w:rsidRPr="00F55D1B" w:rsidRDefault="00F55D1B" w:rsidP="00CF2F2C">
      <w:pPr>
        <w:pStyle w:val="a5"/>
        <w:numPr>
          <w:ilvl w:val="0"/>
          <w:numId w:val="6"/>
        </w:numPr>
        <w:ind w:left="0" w:firstLine="284"/>
        <w:rPr>
          <w:rFonts w:eastAsia="Times New Roman" w:cs="Times New Roman"/>
          <w:color w:val="000000" w:themeColor="text1"/>
          <w:lang w:val="kk-KZ" w:eastAsia="ru-RU"/>
        </w:rPr>
      </w:pPr>
      <w:r w:rsidRPr="00F55D1B">
        <w:rPr>
          <w:rFonts w:eastAsia="Times New Roman" w:cs="Times New Roman"/>
          <w:color w:val="000000" w:themeColor="text1"/>
          <w:lang w:val="kk-KZ" w:eastAsia="ru-RU"/>
        </w:rPr>
        <w:lastRenderedPageBreak/>
        <w:t>отсутствие орфографических ошибок, логичность представления информации;</w:t>
      </w:r>
    </w:p>
    <w:p w:rsidR="009E79EB" w:rsidRPr="00CF2F2C" w:rsidRDefault="00F55D1B" w:rsidP="00CF2F2C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9E79EB" w:rsidRPr="00CF2F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ПОБЕДИТЕЛИ КОНКУРСА</w:t>
      </w:r>
    </w:p>
    <w:p w:rsidR="009E79EB" w:rsidRPr="00CF2F2C" w:rsidRDefault="00F55D1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 xml:space="preserve">.1. Победителей </w:t>
      </w:r>
      <w:r w:rsidR="006468C4" w:rsidRPr="00CF2F2C">
        <w:rPr>
          <w:color w:val="000000" w:themeColor="text1"/>
          <w:lang w:val="kk-KZ"/>
        </w:rPr>
        <w:t>конкурса</w:t>
      </w:r>
      <w:r w:rsidR="009E79EB" w:rsidRPr="00CF2F2C">
        <w:rPr>
          <w:color w:val="000000" w:themeColor="text1"/>
        </w:rPr>
        <w:t xml:space="preserve"> определяет Экспертная комиссия.</w:t>
      </w:r>
    </w:p>
    <w:p w:rsidR="009E79EB" w:rsidRPr="00CF2F2C" w:rsidRDefault="00F55D1B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>.2. Победители награждаются дипломами 1, 2 и 3 степени в соответствии с занятыми местами</w:t>
      </w:r>
      <w:r w:rsidR="009E79EB" w:rsidRPr="00CF2F2C">
        <w:rPr>
          <w:color w:val="000000" w:themeColor="text1"/>
          <w:lang w:val="kk-KZ"/>
        </w:rPr>
        <w:t>.</w:t>
      </w:r>
    </w:p>
    <w:p w:rsidR="009E79EB" w:rsidRPr="00CF2F2C" w:rsidRDefault="00F55D1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>.3. Экспертная комиссия  оставляет за собой право учреждать «Специальные номинации» для участников, представивших интересные работы, но не вошедшие в список номинаций.</w:t>
      </w:r>
    </w:p>
    <w:p w:rsidR="009E79EB" w:rsidRPr="00CF2F2C" w:rsidRDefault="00F55D1B" w:rsidP="00CF2F2C">
      <w:pPr>
        <w:pStyle w:val="a3"/>
        <w:spacing w:before="0" w:beforeAutospacing="0" w:after="0" w:afterAutospacing="0"/>
        <w:rPr>
          <w:color w:val="000000" w:themeColor="text1"/>
        </w:rPr>
      </w:pPr>
      <w:r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>.</w:t>
      </w:r>
      <w:r w:rsidR="009E79EB"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 xml:space="preserve"> Результаты </w:t>
      </w:r>
      <w:r w:rsidR="009E79EB" w:rsidRPr="00CF2F2C">
        <w:rPr>
          <w:color w:val="000000" w:themeColor="text1"/>
          <w:lang w:val="kk-KZ"/>
        </w:rPr>
        <w:t xml:space="preserve">конкурса </w:t>
      </w:r>
      <w:r w:rsidR="009E79EB" w:rsidRPr="00CF2F2C">
        <w:rPr>
          <w:color w:val="000000" w:themeColor="text1"/>
        </w:rPr>
        <w:t>будут размещены на сайте колледжа МАБ.</w:t>
      </w:r>
    </w:p>
    <w:p w:rsidR="009E79EB" w:rsidRDefault="00F55D1B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r w:rsidRPr="00CF2F2C">
        <w:rPr>
          <w:color w:val="000000" w:themeColor="text1"/>
          <w:lang w:val="kk-KZ"/>
        </w:rPr>
        <w:t>4</w:t>
      </w:r>
      <w:r w:rsidR="009E79EB" w:rsidRPr="00CF2F2C">
        <w:rPr>
          <w:color w:val="000000" w:themeColor="text1"/>
        </w:rPr>
        <w:t>.</w:t>
      </w:r>
      <w:r w:rsidR="009E79EB" w:rsidRPr="00CF2F2C">
        <w:rPr>
          <w:color w:val="000000" w:themeColor="text1"/>
          <w:lang w:val="kk-KZ"/>
        </w:rPr>
        <w:t>5</w:t>
      </w:r>
      <w:r w:rsidR="009E79EB" w:rsidRPr="00CF2F2C">
        <w:rPr>
          <w:color w:val="000000" w:themeColor="text1"/>
        </w:rPr>
        <w:t xml:space="preserve">. Результаты </w:t>
      </w:r>
      <w:r w:rsidR="009E79EB" w:rsidRPr="00CF2F2C">
        <w:rPr>
          <w:color w:val="000000" w:themeColor="text1"/>
          <w:lang w:val="kk-KZ"/>
        </w:rPr>
        <w:t>конкурса</w:t>
      </w:r>
      <w:r w:rsidR="009E79EB" w:rsidRPr="00CF2F2C">
        <w:rPr>
          <w:color w:val="000000" w:themeColor="text1"/>
        </w:rPr>
        <w:t xml:space="preserve"> апелляции и пересмотру не подлежат.</w:t>
      </w:r>
      <w:r w:rsidR="009E79EB" w:rsidRPr="009E79EB">
        <w:rPr>
          <w:color w:val="000000" w:themeColor="text1"/>
        </w:rPr>
        <w:t xml:space="preserve"> </w:t>
      </w:r>
    </w:p>
    <w:p w:rsidR="005A0BE3" w:rsidRDefault="005A0BE3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</w:p>
    <w:p w:rsidR="005A0BE3" w:rsidRDefault="005A0BE3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</w:p>
    <w:p w:rsidR="005E5881" w:rsidRPr="005A0BE3" w:rsidRDefault="005E5881" w:rsidP="00CF2F2C">
      <w:pPr>
        <w:pStyle w:val="a3"/>
        <w:spacing w:before="0" w:beforeAutospacing="0" w:after="0" w:afterAutospacing="0"/>
        <w:rPr>
          <w:color w:val="000000" w:themeColor="text1"/>
          <w:lang w:val="kk-KZ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49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5A0BE3" w:rsidRPr="005A0BE3" w:rsidTr="005A0BE3">
        <w:trPr>
          <w:trHeight w:val="922"/>
        </w:trPr>
        <w:tc>
          <w:tcPr>
            <w:tcW w:w="9651" w:type="dxa"/>
            <w:hideMark/>
          </w:tcPr>
          <w:p w:rsidR="005A0BE3" w:rsidRPr="005A0BE3" w:rsidRDefault="005A0BE3" w:rsidP="005A0BE3">
            <w:pPr>
              <w:rPr>
                <w:rFonts w:ascii="Times New Roman" w:hAnsi="Times New Roman" w:cs="Times New Roman"/>
                <w:szCs w:val="28"/>
                <w:lang w:val="kk-KZ" w:eastAsia="ru-RU"/>
              </w:rPr>
            </w:pP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Рассмотрено и одобрено на заседании ПЦК </w:t>
            </w:r>
            <w:r w:rsidRPr="005A0BE3">
              <w:rPr>
                <w:rFonts w:ascii="Times New Roman" w:hAnsi="Times New Roman" w:cs="Times New Roman"/>
                <w:szCs w:val="28"/>
                <w:lang w:val="kk-KZ" w:eastAsia="ru-RU"/>
              </w:rPr>
              <w:t>Информационных систем и</w:t>
            </w:r>
          </w:p>
          <w:p w:rsidR="005A0BE3" w:rsidRPr="005A0BE3" w:rsidRDefault="005A0BE3" w:rsidP="005A0BE3">
            <w:pPr>
              <w:rPr>
                <w:rFonts w:ascii="Times New Roman" w:hAnsi="Times New Roman" w:cs="Times New Roman"/>
                <w:szCs w:val="28"/>
                <w:lang w:val="kk-KZ" w:eastAsia="ru-RU"/>
              </w:rPr>
            </w:pPr>
            <w:r w:rsidRPr="005A0BE3">
              <w:rPr>
                <w:rFonts w:ascii="Times New Roman" w:hAnsi="Times New Roman" w:cs="Times New Roman"/>
                <w:szCs w:val="28"/>
                <w:lang w:val="kk-KZ" w:eastAsia="ru-RU"/>
              </w:rPr>
              <w:t xml:space="preserve"> иностранных языков</w:t>
            </w:r>
          </w:p>
          <w:p w:rsidR="005A0BE3" w:rsidRPr="005A0BE3" w:rsidRDefault="005A0BE3" w:rsidP="005A0BE3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Протокол № </w:t>
            </w:r>
            <w:r w:rsidRPr="005A0BE3"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A0BE3"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  <w:t>6</w:t>
            </w:r>
            <w:r w:rsidRPr="005A0BE3"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>от `</w:t>
            </w:r>
            <w:r w:rsidRPr="005A0BE3">
              <w:rPr>
                <w:rFonts w:ascii="Times New Roman" w:hAnsi="Times New Roman" w:cs="Times New Roman"/>
                <w:szCs w:val="28"/>
                <w:lang w:val="kk-KZ" w:eastAsia="ru-RU"/>
              </w:rPr>
              <w:t xml:space="preserve"> « 2</w:t>
            </w:r>
            <w:r w:rsidRPr="005A0BE3">
              <w:rPr>
                <w:rFonts w:ascii="Times New Roman" w:hAnsi="Times New Roman" w:cs="Times New Roman"/>
                <w:szCs w:val="28"/>
                <w:lang w:val="kk-KZ" w:eastAsia="ru-RU"/>
              </w:rPr>
              <w:t>8</w:t>
            </w:r>
            <w:r w:rsidRPr="005A0BE3">
              <w:rPr>
                <w:rFonts w:ascii="Times New Roman" w:hAnsi="Times New Roman" w:cs="Times New Roman"/>
                <w:szCs w:val="28"/>
                <w:lang w:val="kk-KZ" w:eastAsia="ru-RU"/>
              </w:rPr>
              <w:t>»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>января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 20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>20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 г.</w:t>
            </w:r>
          </w:p>
          <w:p w:rsidR="005A0BE3" w:rsidRPr="005A0BE3" w:rsidRDefault="005A0BE3" w:rsidP="005A0BE3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Председатель ПЦК 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 xml:space="preserve">                                       </w:t>
            </w:r>
            <w:r w:rsidRPr="005A0BE3">
              <w:rPr>
                <w:rFonts w:ascii="Times New Roman" w:hAnsi="Times New Roman" w:cs="Times New Roman"/>
                <w:szCs w:val="28"/>
                <w:lang w:eastAsia="ru-RU"/>
              </w:rPr>
              <w:t>Коштаева Г.Е.</w:t>
            </w:r>
          </w:p>
        </w:tc>
      </w:tr>
      <w:tr w:rsidR="005A0BE3" w:rsidRPr="005A0BE3" w:rsidTr="005A0BE3">
        <w:trPr>
          <w:trHeight w:val="922"/>
        </w:trPr>
        <w:tc>
          <w:tcPr>
            <w:tcW w:w="9651" w:type="dxa"/>
          </w:tcPr>
          <w:p w:rsidR="005A0BE3" w:rsidRPr="005A0BE3" w:rsidRDefault="005A0BE3" w:rsidP="005A0BE3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</w:tbl>
    <w:p w:rsidR="009E79EB" w:rsidRPr="005A0BE3" w:rsidRDefault="009E79EB" w:rsidP="009E79EB">
      <w:pPr>
        <w:pStyle w:val="1"/>
        <w:shd w:val="clear" w:color="auto" w:fill="FFFFFF"/>
        <w:tabs>
          <w:tab w:val="left" w:pos="9638"/>
        </w:tabs>
        <w:spacing w:before="0" w:beforeAutospacing="0" w:after="0" w:afterAutospacing="0" w:line="276" w:lineRule="auto"/>
        <w:ind w:right="-1"/>
        <w:jc w:val="both"/>
        <w:rPr>
          <w:b w:val="0"/>
          <w:sz w:val="24"/>
          <w:szCs w:val="24"/>
        </w:rPr>
      </w:pPr>
    </w:p>
    <w:sectPr w:rsidR="009E79EB" w:rsidRPr="005A0BE3" w:rsidSect="009E79EB">
      <w:type w:val="continuous"/>
      <w:pgSz w:w="11900" w:h="16841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43"/>
    <w:multiLevelType w:val="hybridMultilevel"/>
    <w:tmpl w:val="562A2528"/>
    <w:lvl w:ilvl="0" w:tplc="990C0D4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E7B4622"/>
    <w:multiLevelType w:val="hybridMultilevel"/>
    <w:tmpl w:val="B15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7F59"/>
    <w:multiLevelType w:val="multilevel"/>
    <w:tmpl w:val="8A0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7049A"/>
    <w:multiLevelType w:val="multilevel"/>
    <w:tmpl w:val="F782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60073F20"/>
    <w:multiLevelType w:val="multilevel"/>
    <w:tmpl w:val="DDC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4593F"/>
    <w:multiLevelType w:val="hybridMultilevel"/>
    <w:tmpl w:val="149E6D7A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EB"/>
    <w:rsid w:val="0008041C"/>
    <w:rsid w:val="004204DB"/>
    <w:rsid w:val="005A0BE3"/>
    <w:rsid w:val="005E5881"/>
    <w:rsid w:val="006468C4"/>
    <w:rsid w:val="00930FF4"/>
    <w:rsid w:val="009E79EB"/>
    <w:rsid w:val="00A11205"/>
    <w:rsid w:val="00C2165B"/>
    <w:rsid w:val="00CF2F2C"/>
    <w:rsid w:val="00F26DBA"/>
    <w:rsid w:val="00F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E79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9E79EB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E79EB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79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204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E79E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9E79EB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E79EB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E79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4204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77;&#1090;&#1086;&#1076;&#1080;&#1095;&#1077;&#1089;&#1082;&#1072;&#1103;%20&#1088;&#1072;&#1073;&#1086;&#1090;&#1072;\&#1050;&#1086;&#1085;&#1082;&#1091;&#1088;&#1089;&#1099;\2012-2013\&#1082;&#1086;&#1085;&#1082;&#1091;&#1088;&#1089;&#1099;%202012-3013\&#1063;&#1077;&#1084;&#1087;&#1080;&#1086;&#1085;&#1072;&#1090;%20&#1087;&#1086;%20&#1089;&#1072;&#1081;&#1090;&#1086;&#1089;&#1090;&#1088;&#1086;&#1077;&#1085;&#1080;&#1102;%2014-16%20&#1084;&#1072;&#1088;&#1090;&#1072;%202013\cma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Коштаева Г</dc:creator>
  <cp:lastModifiedBy>Коштаева Г</cp:lastModifiedBy>
  <cp:revision>5</cp:revision>
  <cp:lastPrinted>2020-02-03T04:40:00Z</cp:lastPrinted>
  <dcterms:created xsi:type="dcterms:W3CDTF">2020-01-31T07:58:00Z</dcterms:created>
  <dcterms:modified xsi:type="dcterms:W3CDTF">2020-02-03T07:39:00Z</dcterms:modified>
</cp:coreProperties>
</file>